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4410"/>
        <w:gridCol w:w="3870"/>
        <w:gridCol w:w="1275"/>
      </w:tblGrid>
      <w:tr>
        <w:trPr>
          <w:cantSplit/>
          <w:trHeight w:val="0" w:hRule="auto"/>
        </w:trPr>
        <w:tc>
          <w:tcPr>
            <w:tcW w:w="5355" w:type="dxa"/>
            <w:gridSpan w:val="2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i/>
                <w:b/>
                <w:sz w:val="28"/>
                <w:szCs w:val="28"/>
              </w:rPr>
              <w:t>20.10.2023</w:t>
            </w:r>
          </w:p>
        </w:tc>
      </w:tr>
      <w:tr>
        <w:trPr>
          <w:cantSplit/>
          <w:trHeight w:val="4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1050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48"/>
                <w:szCs w:val="48"/>
              </w:rPr>
              <w:t>Меню </w:t>
            </w:r>
          </w:p>
        </w:tc>
      </w:tr>
      <w:tr>
        <w:trPr>
          <w:cantSplit/>
          <w:trHeight w:val="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 </w:t>
              <w:br/>
              <w:t>
витамины (мг), микроэлементы (мг)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75/10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Запеканка творожная с молоком сгущеным2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Калорийность-280, Белки-12, Жиры-18, Углеводы-18, ВитаминА-7, Натрий-62, Калий-133, Кальций-145, Магний-22, Фосфор-187,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творог2, молоко сгущеное2, сахар2, крупа манная2, сухари2, сметана2, масло растительное2, яйцо2,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.200/5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Каша манная вязкая с маслом2 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Калорийность-296, Белки-9, Жиры-10, Углеводы-42, ВитаминС-2, ВитаминРР-1, Натрий-85, Калий-300, Кальций-211, Магний-31, Фосфор-188,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молоко2, крупа манная2, масло сливочное2, сахар2,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Калорийность-576, Белки-21, Жиры-28, Углеводы-60, ВитаминА-7, ВитаминС-2, ВитаминРР-1, Натрий-147, Калий-433, Кальций-356, Магний-53, Фосфор-375, Железо-2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Латгале2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Калорийность-157, Белки-2, Жиры-14, Углеводы-7, ВитаминА-2, ВитаминС-9, ВитаминРР-1, Натрий-176, Калий-221, Кальций-36, Магний-22, Фосфор-50,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морковь2, зеленый горошек2, колбаса вареная2, зелень2, майонез2,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Салат Мимоза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Калорийность-209, Белки-7, Жиры-17, Углеводы-6, ВитаминА-2, ВитаминС-7, ВитаминРР-1, Натрий-115, Калий-219, Кальций-35, Магний-19, Фосфор-74,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морковь2, сайра2, яйцо2, майонез2, соль2, зелень2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Калорийность-366, Белки-9, Жиры-31, Углеводы-13, ВитаминА-4, ВитаминС-16, ВитаминРР-2, Натрий-291, Калий-440, Кальций-71, Магний-41, Фосфор-124, Железо-2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250/10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Рассольник ленинградский2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Калорийность-154, Белки-3, Жиры-8, Углеводы-18, ВитаминА-1, ВитаминС-18, ВитаминРР-1, Натрий-44, Калий-520, Кальций-36, Магний-28, Фосфор-81,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говядина тушеная2, огурцы соленые2, морковь2, сметана2, крупа перловая2, лук репчатый2, масло растительное2, томатная паста2,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Калорийность-154, Белки-3, Жиры-8, Углеводы-18, ВитаминА-1, ВитаминС-18, ВитаминРР-1, Натрий-44, Калий-520, Кальций-36, Магний-28, Фосфор-81, Железо-1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050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Бифштекс "По-казачьи"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Калорийность-193, Белки-15, Жиры-12, Углеводы-6, ВитаминС-6, ВитаминРР-4, Натрий-61, Калий-370, Кальций-22, Магний-29, Фосфор-149,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говядина котлетное мясо2, свинина2, помидоры2, сыр2, майонез2, масло растительное2, лук репчатый2, мука2,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60/25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Свиные отбивные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Калорийность-411, Белки-14, Жиры-36, Углеводы-7, ВитаминС-5, ВитаминРР-2, Натрий-202, Калий-296, Кальций-118, Магний-32, Фосфор-195,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свинина2, помидоры2, сыр2, сухари2, масло растительное2, майонез2, яйцо2, морковь2,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75/25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Горбуша  запеченая с  луком  и сыром2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Калорийность-153, Белки-14, Жиры-18, Углеводы-6, ВитаминС-1, Натрий-109, Калий-22, Кальций-107, Магний-7, Фосфор-60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горбуша с/м с/г2, сыр2, лук репчатый2, масло растительное2, майонез2,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Сосиски  отварные2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Калорийность-141, Белки-6, Жиры-13, Углеводы-1, Натрий-428, Калий-117, Кальций-19, Магний-11, Фосфор-84,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75/12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Крылья куриные запеченные2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Калорийность-355, Белки-18, Жиры-31, Углеводы-1, ВитаминС-1, ВитаминРР-8, Натрий-96, Калий-213, Кальций-22, Магний-20, Фосфор-170,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куры2, масло растительное2, майонез2, томатная паста2, соль2, приправа2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Калорийность-1 433, Белки-75, Жиры-122, Углеводы-30, ВитаминС-13, ВитаминРР-17, Натрий-1 001, Калий-1 127, Кальций-320, Магний-112, Фосфор-744, Железо-7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Пюре картофельное2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160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Каша гречневая рассыпчатая  с  овощами2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Калорийность-333, Белки-9, Жиры-12, Углеводы-45, ВитаминА-1, ВитаминС-2, ВитаминРР-2, Натрий-7, Калий-312, Кальций-26, Магний-146, Фосфор-221, Железо-5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крупа гречневая2, масло растительное2, лук репчатый2, морковь2, томатная паста2, соль2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Калорийность-763, Белки-19, Жиры-24, Углеводы-112, ВитаминА-1, ВитаминС-37, ВитаминРР-5, Натрий-73, Калий-1 396, Кальций-102, Магний-199, Фосфор-400, Железо-8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Чай с сахаром 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Компот из сухофруктов2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Калорийность-116, Углеводы-29, Натрий-3, Калий-117, Кальций-45, Магний-6, Фосфор-15,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сахар2, сухофрукты2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Сок2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Калорийность-284, Белки-4, Жиры-1, Углеводы-60, ВитаминС-2, ВитаминРР-2, Натрий-11, Калий-118, Кальций-145, Магний-94, Фосфор-180, Железо-17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34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Хлеб2 витаминизированный (Валетек 8)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</w:tr>
      <w:tr>
        <w:trPr>
          <w:cantSplit/>
          <w:trHeight w:val="360" w:hRule="atLeast"/>
        </w:trPr>
        <w:tc>
          <w:tcPr>
            <w:tcW w:w="9225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Манник на сметане2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Сметанник2 90Г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Наполеон2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Пицца с колбасой2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Пирожное с суфле2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/>
            <w:r>
              <w:rPr>
                <w:rFonts w:ascii="Times New Roman" w:hAnsi="Times New Roman"/>
                <w:i/>
                <w:b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b/>
                <w:sz w:val="32"/>
                <w:szCs w:val="32"/>
              </w:rPr>
              <w:t>Пирожок слоеный с повидлом2</w:t>
            </w:r>
          </w:p>
        </w:tc>
        <w:tc>
          <w:tcPr>
            <w:tcW w:w="514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Калорийность-6, Углеводы-1, Натрий-2, Калий-3, Кальций-1, Фосфор-4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828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i/>
                <w:sz w:val="16"/>
                <w:szCs w:val="16"/>
              </w:rPr>
              <w:t>тесто слоеное2, повидло2, яйцо2, мука2</w:t>
            </w: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Калорийность-768, Белки-22, Жиры-6, Углеводы-150, ВитаминРР-1, Натрий-36, Калий-107, Кальций-45, Магний-37, Фосфор-81, Железо-1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Калорийность-4 425, Белки-156, Жиры-220, Углеводы-460, ВитаминА-13, ВитаминС-88, ВитаминРР-29, Натрий-1 773, Калий-4 173, Кальций-1 082, Магний-569, Фосфор-2 007, Железо-38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44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38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/>
          </w:p>
        </w:tc>
      </w:tr>
    </w:tbl>
    <w:tbl>
      <w:tblPr>
        <w:tblStyle w:val="TableStyle1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>
        <w:trPr>
          <w:cantSplit/>
          <w:trHeight w:val="0" w:hRule="auto"/>
        </w:trPr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155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righ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</w:p>
        </w:tc>
        <w:tc>
          <w:tcPr>
            <w:tcW w:w="1260" w:type="dxa"/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/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  <w:p>
        <w:r>
          <w:br w:type="page"/>
        </w:r>
      </w:p>
    </w:tbl>
    <w:sectPr>
      <w:pgSz w:w="11907" w:h="16839" w:orient="portrait"/>
      <w:pgMar w:top="510" w:right="907" w:bottom="510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58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